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01B683" w14:textId="77777777" w:rsidR="00485124" w:rsidRPr="00485124" w:rsidRDefault="00485124" w:rsidP="00485124">
      <w:pPr>
        <w:spacing w:before="100" w:beforeAutospacing="1" w:after="100" w:afterAutospacing="1" w:line="240" w:lineRule="auto"/>
        <w:outlineLvl w:val="0"/>
        <w:rPr>
          <w:rFonts w:ascii="IBM Plex Serif" w:eastAsia="Times New Roman" w:hAnsi="IBM Plex Serif" w:cs="Times New Roman"/>
          <w:b/>
          <w:bCs/>
          <w:kern w:val="36"/>
          <w:sz w:val="48"/>
          <w:szCs w:val="48"/>
          <w14:ligatures w14:val="none"/>
        </w:rPr>
      </w:pPr>
      <w:r w:rsidRPr="00485124">
        <w:rPr>
          <w:rFonts w:ascii="IBM Plex Serif" w:eastAsia="Times New Roman" w:hAnsi="IBM Plex Serif" w:cs="Times New Roman"/>
          <w:b/>
          <w:bCs/>
          <w:kern w:val="36"/>
          <w:sz w:val="48"/>
          <w:szCs w:val="48"/>
          <w14:ligatures w14:val="none"/>
        </w:rPr>
        <w:t>Research Approach: AI-Supported Qualitative Research with Conveo</w:t>
      </w:r>
    </w:p>
    <w:p w14:paraId="66344539" w14:textId="7E5084D4" w:rsidR="005309F9" w:rsidRDefault="00E0773C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3F1471C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8C38798" w14:textId="76AD020B" w:rsidR="00485124" w:rsidRPr="00485124" w:rsidRDefault="00485124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85124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t>Overview</w:t>
      </w:r>
    </w:p>
    <w:p w14:paraId="6035C169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For this project, we propose using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Conveo</w:t>
      </w:r>
      <w:r w:rsidRPr="00485124">
        <w:rPr>
          <w:rFonts w:eastAsia="Times New Roman" w:cs="Times New Roman"/>
          <w:kern w:val="0"/>
          <w14:ligatures w14:val="none"/>
        </w:rPr>
        <w:t xml:space="preserve">, an AI-supported research platform that enables deep qualitative research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at scale and at speed</w:t>
      </w:r>
      <w:r w:rsidRPr="00485124">
        <w:rPr>
          <w:rFonts w:eastAsia="Times New Roman" w:cs="Times New Roman"/>
          <w:kern w:val="0"/>
          <w14:ligatures w14:val="none"/>
        </w:rPr>
        <w:t>, while producing insights and outputs that are easy to share and act upon.</w:t>
      </w:r>
    </w:p>
    <w:p w14:paraId="0949C844" w14:textId="03F3DF4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Conveo combines </w:t>
      </w:r>
      <w:r w:rsidRPr="005309F9">
        <w:rPr>
          <w:rFonts w:eastAsia="Times New Roman" w:cs="Times New Roman"/>
          <w:b/>
          <w:bCs/>
          <w:kern w:val="0"/>
          <w14:ligatures w14:val="none"/>
        </w:rPr>
        <w:t>continuous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 xml:space="preserve"> voice and video conversations</w:t>
      </w:r>
      <w:r w:rsidRPr="005309F9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485124">
        <w:rPr>
          <w:rFonts w:eastAsia="Times New Roman" w:cs="Times New Roman"/>
          <w:kern w:val="0"/>
          <w14:ligatures w14:val="none"/>
        </w:rPr>
        <w:t>with advanced AI analysis. This allows us to move efficiently from data collection to insight generation, without compromising depth, rigor, or quality.</w:t>
      </w:r>
    </w:p>
    <w:p w14:paraId="6E949A7D" w14:textId="77777777" w:rsidR="00485124" w:rsidRPr="00485124" w:rsidRDefault="00E0773C" w:rsidP="004851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E44E33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5F799AE" w14:textId="77777777" w:rsidR="00485124" w:rsidRPr="00485124" w:rsidRDefault="00485124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85124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t>What This Approach Enables</w:t>
      </w:r>
    </w:p>
    <w:p w14:paraId="16CF942F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Conveo supports the full qualitative research workflow in one integrated approach:</w:t>
      </w:r>
    </w:p>
    <w:p w14:paraId="34749F19" w14:textId="77777777" w:rsidR="00485124" w:rsidRPr="00485124" w:rsidRDefault="00485124" w:rsidP="004851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Study setup aligned to research objectives and business context</w:t>
      </w:r>
    </w:p>
    <w:p w14:paraId="79085B9E" w14:textId="0CE6B4E6" w:rsidR="00485124" w:rsidRPr="00485124" w:rsidRDefault="00485124" w:rsidP="004851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 xml:space="preserve">Live, </w:t>
      </w:r>
      <w:r w:rsidRPr="005309F9">
        <w:rPr>
          <w:rFonts w:eastAsia="Times New Roman" w:cs="Times New Roman"/>
          <w:b/>
          <w:bCs/>
          <w:kern w:val="0"/>
          <w14:ligatures w14:val="none"/>
        </w:rPr>
        <w:t>continuous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 xml:space="preserve"> voice and video interviews that feel like natural video calls</w:t>
      </w:r>
    </w:p>
    <w:p w14:paraId="50AFBEEC" w14:textId="77777777" w:rsidR="00485124" w:rsidRPr="00485124" w:rsidRDefault="00485124" w:rsidP="004851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Automated analysis across transcripts, video, tone of voice, and visual context</w:t>
      </w:r>
    </w:p>
    <w:p w14:paraId="013C4D9D" w14:textId="77777777" w:rsidR="00485124" w:rsidRPr="00485124" w:rsidRDefault="00485124" w:rsidP="004851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Rapid synthesis into clear insights and stakeholder-ready outputs</w:t>
      </w:r>
    </w:p>
    <w:p w14:paraId="017A2667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This setup allows us to spend less time on manual interviewing and analysis, and more time on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interpretation, strategic framing, and implications for your business</w:t>
      </w:r>
      <w:r w:rsidRPr="00485124">
        <w:rPr>
          <w:rFonts w:eastAsia="Times New Roman" w:cs="Times New Roman"/>
          <w:kern w:val="0"/>
          <w14:ligatures w14:val="none"/>
        </w:rPr>
        <w:t>.</w:t>
      </w:r>
    </w:p>
    <w:p w14:paraId="461FF0E5" w14:textId="77777777" w:rsidR="00485124" w:rsidRPr="00485124" w:rsidRDefault="00E0773C" w:rsidP="004851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335590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2695E5D" w14:textId="77777777" w:rsidR="00485124" w:rsidRPr="00485124" w:rsidRDefault="00485124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85124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t>How Conveo Is Used in This Project</w:t>
      </w:r>
    </w:p>
    <w:p w14:paraId="2F55E6DC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Depending on the project needs, we can apply Conveo in three ways:</w:t>
      </w:r>
    </w:p>
    <w:p w14:paraId="0D864DEE" w14:textId="77777777" w:rsidR="00485124" w:rsidRPr="00485124" w:rsidRDefault="00485124" w:rsidP="004851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As a complement to established research methods</w:t>
      </w:r>
      <w:r w:rsidRPr="00485124">
        <w:rPr>
          <w:rFonts w:eastAsia="Times New Roman" w:cs="Times New Roman"/>
          <w:kern w:val="0"/>
          <w14:ligatures w14:val="none"/>
        </w:rPr>
        <w:t>, accelerating interviewing and analysis while strengthening consistency and comparability.</w:t>
      </w:r>
    </w:p>
    <w:p w14:paraId="74686C4A" w14:textId="77777777" w:rsidR="00485124" w:rsidRPr="00485124" w:rsidRDefault="00485124" w:rsidP="004851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As a standalone research approach</w:t>
      </w:r>
      <w:r w:rsidRPr="00485124">
        <w:rPr>
          <w:rFonts w:eastAsia="Times New Roman" w:cs="Times New Roman"/>
          <w:kern w:val="0"/>
          <w14:ligatures w14:val="none"/>
        </w:rPr>
        <w:t>, taking over time-intensive activities such as interviewing, coding, and synthesis.</w:t>
      </w:r>
    </w:p>
    <w:p w14:paraId="650F4200" w14:textId="77777777" w:rsidR="00485124" w:rsidRPr="00485124" w:rsidRDefault="00485124" w:rsidP="004851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lastRenderedPageBreak/>
        <w:t>As a new category of insight creation</w:t>
      </w:r>
      <w:r w:rsidRPr="00485124">
        <w:rPr>
          <w:rFonts w:eastAsia="Times New Roman" w:cs="Times New Roman"/>
          <w:kern w:val="0"/>
          <w14:ligatures w14:val="none"/>
        </w:rPr>
        <w:t>, enabling types of understanding and content that are difficult to achieve with traditional approaches alone.</w:t>
      </w:r>
    </w:p>
    <w:p w14:paraId="1563E23A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In all cases, the research design, moderation logic, interpretation, and recommendations remain led by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our experienced research team</w:t>
      </w:r>
      <w:r w:rsidRPr="00485124">
        <w:rPr>
          <w:rFonts w:eastAsia="Times New Roman" w:cs="Times New Roman"/>
          <w:kern w:val="0"/>
          <w14:ligatures w14:val="none"/>
        </w:rPr>
        <w:t>.</w:t>
      </w:r>
    </w:p>
    <w:p w14:paraId="33EA97F3" w14:textId="77777777" w:rsidR="00485124" w:rsidRPr="00485124" w:rsidRDefault="00E0773C" w:rsidP="004851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33F225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9D406B1" w14:textId="77777777" w:rsidR="00485124" w:rsidRPr="00485124" w:rsidRDefault="00485124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85124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t>Key Benefits for This Project</w:t>
      </w:r>
    </w:p>
    <w:p w14:paraId="66117DBA" w14:textId="77777777" w:rsidR="00485124" w:rsidRPr="00485124" w:rsidRDefault="00485124" w:rsidP="004851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Scale</w:t>
      </w:r>
      <w:r w:rsidRPr="00485124">
        <w:rPr>
          <w:rFonts w:eastAsia="Times New Roman" w:cs="Times New Roman"/>
          <w:kern w:val="0"/>
          <w14:ligatures w14:val="none"/>
        </w:rPr>
        <w:br/>
        <w:t>Enables qualitative depth with larger and more diverse samples, without increasing operational complexity.</w:t>
      </w:r>
    </w:p>
    <w:p w14:paraId="48114912" w14:textId="77777777" w:rsidR="00485124" w:rsidRPr="00485124" w:rsidRDefault="00485124" w:rsidP="004851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Speed</w:t>
      </w:r>
      <w:r w:rsidRPr="00485124">
        <w:rPr>
          <w:rFonts w:eastAsia="Times New Roman" w:cs="Times New Roman"/>
          <w:kern w:val="0"/>
          <w14:ligatures w14:val="none"/>
        </w:rPr>
        <w:br/>
        <w:t>Reduces lead times from weeks to days, allowing insights to inform decisions while they are still timely.</w:t>
      </w:r>
    </w:p>
    <w:p w14:paraId="5A2D2515" w14:textId="77777777" w:rsidR="00485124" w:rsidRPr="00485124" w:rsidRDefault="00485124" w:rsidP="004851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Multilingual &amp; global reach</w:t>
      </w:r>
      <w:r w:rsidRPr="00485124">
        <w:rPr>
          <w:rFonts w:eastAsia="Times New Roman" w:cs="Times New Roman"/>
          <w:kern w:val="0"/>
          <w14:ligatures w14:val="none"/>
        </w:rPr>
        <w:br/>
        <w:t>Supports research across markets and languages with consistent quality and interpretation.</w:t>
      </w:r>
    </w:p>
    <w:p w14:paraId="10F485E7" w14:textId="04639E1C" w:rsidR="00485124" w:rsidRPr="00485124" w:rsidRDefault="00485124" w:rsidP="004851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Low barrier for participation</w:t>
      </w:r>
      <w:r w:rsidRPr="00485124">
        <w:rPr>
          <w:rFonts w:eastAsia="Times New Roman" w:cs="Times New Roman"/>
          <w:kern w:val="0"/>
          <w14:ligatures w14:val="none"/>
        </w:rPr>
        <w:br/>
        <w:t>Participants join via their phone, from home, in-store, or on the go, at a time that suits them</w:t>
      </w:r>
      <w:r w:rsidR="005309F9">
        <w:rPr>
          <w:rFonts w:eastAsia="Times New Roman" w:cs="Times New Roman"/>
          <w:kern w:val="0"/>
          <w14:ligatures w14:val="none"/>
        </w:rPr>
        <w:t xml:space="preserve"> - </w:t>
      </w:r>
      <w:r w:rsidRPr="00485124">
        <w:rPr>
          <w:rFonts w:eastAsia="Times New Roman" w:cs="Times New Roman"/>
          <w:kern w:val="0"/>
          <w14:ligatures w14:val="none"/>
        </w:rPr>
        <w:t>making it easier to capture real-world context.</w:t>
      </w:r>
    </w:p>
    <w:p w14:paraId="0FC19848" w14:textId="77777777" w:rsidR="00485124" w:rsidRPr="00485124" w:rsidRDefault="00485124" w:rsidP="004851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b/>
          <w:bCs/>
          <w:kern w:val="0"/>
          <w14:ligatures w14:val="none"/>
        </w:rPr>
        <w:t>Engaging and usable outputs</w:t>
      </w:r>
      <w:r w:rsidRPr="00485124">
        <w:rPr>
          <w:rFonts w:eastAsia="Times New Roman" w:cs="Times New Roman"/>
          <w:kern w:val="0"/>
          <w14:ligatures w14:val="none"/>
        </w:rPr>
        <w:br/>
        <w:t>Insights are delivered through clear summaries, visuals, and short video highlights that make findings easy to understand and share internally.</w:t>
      </w:r>
    </w:p>
    <w:p w14:paraId="10FBBFD3" w14:textId="77777777" w:rsidR="00485124" w:rsidRPr="00485124" w:rsidRDefault="00E0773C" w:rsidP="0048512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9D8140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4FAC7F0" w14:textId="77777777" w:rsidR="00485124" w:rsidRPr="00485124" w:rsidRDefault="00485124" w:rsidP="00485124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85124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t>Why This Works Well</w:t>
      </w:r>
    </w:p>
    <w:p w14:paraId="43D50433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The effectiveness of this approach comes from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combining advanced AI capabilities with the expertise of our research team</w:t>
      </w:r>
      <w:r w:rsidRPr="00485124">
        <w:rPr>
          <w:rFonts w:eastAsia="Times New Roman" w:cs="Times New Roman"/>
          <w:kern w:val="0"/>
          <w14:ligatures w14:val="none"/>
        </w:rPr>
        <w:t>.</w:t>
      </w:r>
    </w:p>
    <w:p w14:paraId="5E0EF357" w14:textId="77777777" w:rsidR="00485124" w:rsidRPr="00485124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>AI supports scale, speed, and synthesis.</w:t>
      </w:r>
      <w:r w:rsidRPr="00485124">
        <w:rPr>
          <w:rFonts w:eastAsia="Times New Roman" w:cs="Times New Roman"/>
          <w:kern w:val="0"/>
          <w14:ligatures w14:val="none"/>
        </w:rPr>
        <w:br/>
      </w:r>
      <w:r w:rsidRPr="00485124">
        <w:rPr>
          <w:rFonts w:eastAsia="Times New Roman" w:cs="Times New Roman"/>
          <w:b/>
          <w:bCs/>
          <w:kern w:val="0"/>
          <w14:ligatures w14:val="none"/>
        </w:rPr>
        <w:t>Our experienced researchers provide context, judgment, and strategic interpretation.</w:t>
      </w:r>
    </w:p>
    <w:p w14:paraId="5114DDBB" w14:textId="288B3044" w:rsidR="00424D05" w:rsidRPr="005309F9" w:rsidRDefault="00485124" w:rsidP="0048512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85124">
        <w:rPr>
          <w:rFonts w:eastAsia="Times New Roman" w:cs="Times New Roman"/>
          <w:kern w:val="0"/>
          <w14:ligatures w14:val="none"/>
        </w:rPr>
        <w:t xml:space="preserve">Together, this enables a research process that is </w:t>
      </w:r>
      <w:r w:rsidRPr="00485124">
        <w:rPr>
          <w:rFonts w:eastAsia="Times New Roman" w:cs="Times New Roman"/>
          <w:b/>
          <w:bCs/>
          <w:kern w:val="0"/>
          <w14:ligatures w14:val="none"/>
        </w:rPr>
        <w:t>fast, scalable, and insight-driven</w:t>
      </w:r>
      <w:r w:rsidRPr="00485124">
        <w:rPr>
          <w:rFonts w:eastAsia="Times New Roman" w:cs="Times New Roman"/>
          <w:kern w:val="0"/>
          <w14:ligatures w14:val="none"/>
        </w:rPr>
        <w:t>, while meeting the standards required for confident decision making.</w:t>
      </w:r>
    </w:p>
    <w:p w14:paraId="720E5488" w14:textId="3BD0B54A" w:rsidR="0044512E" w:rsidRDefault="00E0773C" w:rsidP="004851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99D724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56D1B67" w14:textId="77777777" w:rsidR="00424D05" w:rsidRDefault="00424D05" w:rsidP="0044512E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</w:p>
    <w:p w14:paraId="56D94957" w14:textId="7EC778AA" w:rsidR="0044512E" w:rsidRPr="0044512E" w:rsidRDefault="0044512E" w:rsidP="0044512E">
      <w:pPr>
        <w:spacing w:before="100" w:beforeAutospacing="1" w:after="100" w:afterAutospacing="1" w:line="240" w:lineRule="auto"/>
        <w:outlineLvl w:val="1"/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</w:pPr>
      <w:r w:rsidRPr="0044512E">
        <w:rPr>
          <w:rFonts w:ascii="IBM Plex Serif Medium" w:eastAsia="Times New Roman" w:hAnsi="IBM Plex Serif Medium" w:cs="Times New Roman"/>
          <w:color w:val="E55425"/>
          <w:kern w:val="0"/>
          <w:sz w:val="36"/>
          <w:szCs w:val="36"/>
          <w14:ligatures w14:val="none"/>
        </w:rPr>
        <w:lastRenderedPageBreak/>
        <w:t>Where Conveo Stands Out</w:t>
      </w:r>
    </w:p>
    <w:p w14:paraId="68DF6C57" w14:textId="77777777" w:rsidR="0044512E" w:rsidRPr="0044512E" w:rsidRDefault="0044512E" w:rsidP="004451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4512E">
        <w:rPr>
          <w:rFonts w:eastAsia="Times New Roman" w:cs="Times New Roman"/>
          <w:b/>
          <w:bCs/>
          <w:kern w:val="0"/>
          <w14:ligatures w14:val="none"/>
        </w:rPr>
        <w:t>End-to-end, natural video conversations</w:t>
      </w:r>
      <w:r w:rsidRPr="0044512E">
        <w:rPr>
          <w:rFonts w:eastAsia="Times New Roman" w:cs="Times New Roman"/>
          <w:kern w:val="0"/>
          <w14:ligatures w14:val="none"/>
        </w:rPr>
        <w:br/>
        <w:t>Research is conducted through continuous voice and video interviews that feel like a real video call, rather than fragmented tasks or text-based interactions.</w:t>
      </w:r>
    </w:p>
    <w:p w14:paraId="5E4C285C" w14:textId="77777777" w:rsidR="0044512E" w:rsidRPr="0044512E" w:rsidRDefault="0044512E" w:rsidP="004451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4512E">
        <w:rPr>
          <w:rFonts w:eastAsia="Times New Roman" w:cs="Times New Roman"/>
          <w:b/>
          <w:bCs/>
          <w:kern w:val="0"/>
          <w14:ligatures w14:val="none"/>
        </w:rPr>
        <w:t>True multimodal analysis</w:t>
      </w:r>
      <w:r w:rsidRPr="0044512E">
        <w:rPr>
          <w:rFonts w:eastAsia="Times New Roman" w:cs="Times New Roman"/>
          <w:kern w:val="0"/>
          <w14:ligatures w14:val="none"/>
        </w:rPr>
        <w:br/>
        <w:t>Insights are derived not only from what people say, but also from visuals, tone of voice, emotions, behaviors, and context—all analyzed together.</w:t>
      </w:r>
    </w:p>
    <w:p w14:paraId="2AB53AB3" w14:textId="77777777" w:rsidR="0044512E" w:rsidRPr="0044512E" w:rsidRDefault="0044512E" w:rsidP="004451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4512E">
        <w:rPr>
          <w:rFonts w:eastAsia="Times New Roman" w:cs="Times New Roman"/>
          <w:b/>
          <w:bCs/>
          <w:kern w:val="0"/>
          <w14:ligatures w14:val="none"/>
        </w:rPr>
        <w:t>Research-grade AI moderation</w:t>
      </w:r>
      <w:r w:rsidRPr="0044512E">
        <w:rPr>
          <w:rFonts w:eastAsia="Times New Roman" w:cs="Times New Roman"/>
          <w:kern w:val="0"/>
          <w14:ligatures w14:val="none"/>
        </w:rPr>
        <w:br/>
        <w:t>The AI moderator is built on established research methodologies and probing techniques, ensuring consistency, depth, and relevance across interviews.</w:t>
      </w:r>
    </w:p>
    <w:p w14:paraId="0599A060" w14:textId="77777777" w:rsidR="0044512E" w:rsidRPr="0044512E" w:rsidRDefault="0044512E" w:rsidP="004451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4512E">
        <w:rPr>
          <w:rFonts w:eastAsia="Times New Roman" w:cs="Times New Roman"/>
          <w:b/>
          <w:bCs/>
          <w:kern w:val="0"/>
          <w14:ligatures w14:val="none"/>
        </w:rPr>
        <w:t>Unlimited depth and duration</w:t>
      </w:r>
      <w:r w:rsidRPr="0044512E">
        <w:rPr>
          <w:rFonts w:eastAsia="Times New Roman" w:cs="Times New Roman"/>
          <w:kern w:val="0"/>
          <w14:ligatures w14:val="none"/>
        </w:rPr>
        <w:br/>
        <w:t>Studies are not constrained by rigid time limits, enabling deeper exploration when needed without compromising participant experience.</w:t>
      </w:r>
    </w:p>
    <w:p w14:paraId="5A6616E4" w14:textId="7CA80764" w:rsidR="00CE592C" w:rsidRPr="005309F9" w:rsidRDefault="0044512E" w:rsidP="005309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44512E">
        <w:rPr>
          <w:rFonts w:eastAsia="Times New Roman" w:cs="Times New Roman"/>
          <w:b/>
          <w:bCs/>
          <w:kern w:val="0"/>
          <w14:ligatures w14:val="none"/>
        </w:rPr>
        <w:t>From insights to usable content</w:t>
      </w:r>
      <w:r w:rsidRPr="0044512E">
        <w:rPr>
          <w:rFonts w:eastAsia="Times New Roman" w:cs="Times New Roman"/>
          <w:kern w:val="0"/>
          <w14:ligatures w14:val="none"/>
        </w:rPr>
        <w:br/>
        <w:t>Findings are immediately translated into stakeholder-ready outputs such as video highlight reels, charts, summaries, and presentation-ready materials.</w:t>
      </w:r>
    </w:p>
    <w:sectPr w:rsidR="00CE592C" w:rsidRPr="00530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erif Medium">
    <w:panose1 w:val="02060603050406000203"/>
    <w:charset w:val="4D"/>
    <w:family w:val="roman"/>
    <w:pitch w:val="variable"/>
    <w:sig w:usb0="A000026F" w:usb1="5000203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F44920"/>
    <w:multiLevelType w:val="multilevel"/>
    <w:tmpl w:val="26CC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3C3E"/>
    <w:multiLevelType w:val="multilevel"/>
    <w:tmpl w:val="8E0CF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76133"/>
    <w:multiLevelType w:val="multilevel"/>
    <w:tmpl w:val="3F4A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02875"/>
    <w:multiLevelType w:val="multilevel"/>
    <w:tmpl w:val="AC5C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E5A99"/>
    <w:multiLevelType w:val="multilevel"/>
    <w:tmpl w:val="C8C0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009201">
    <w:abstractNumId w:val="2"/>
  </w:num>
  <w:num w:numId="2" w16cid:durableId="610553557">
    <w:abstractNumId w:val="0"/>
  </w:num>
  <w:num w:numId="3" w16cid:durableId="322664627">
    <w:abstractNumId w:val="1"/>
  </w:num>
  <w:num w:numId="4" w16cid:durableId="485632873">
    <w:abstractNumId w:val="3"/>
  </w:num>
  <w:num w:numId="5" w16cid:durableId="213085684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4F"/>
    <w:rsid w:val="001E124F"/>
    <w:rsid w:val="001F339C"/>
    <w:rsid w:val="001F6C52"/>
    <w:rsid w:val="00424D05"/>
    <w:rsid w:val="0044512E"/>
    <w:rsid w:val="00485124"/>
    <w:rsid w:val="005309F9"/>
    <w:rsid w:val="00570CEB"/>
    <w:rsid w:val="00933083"/>
    <w:rsid w:val="00976320"/>
    <w:rsid w:val="00CE592C"/>
    <w:rsid w:val="00E0773C"/>
    <w:rsid w:val="00F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CE0FB7"/>
  <w15:chartTrackingRefBased/>
  <w15:docId w15:val="{012F27A2-5D78-9643-9D85-B7FBBA8A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12E"/>
  </w:style>
  <w:style w:type="paragraph" w:styleId="Heading1">
    <w:name w:val="heading 1"/>
    <w:basedOn w:val="Normal"/>
    <w:next w:val="Normal"/>
    <w:link w:val="Heading1Char"/>
    <w:uiPriority w:val="9"/>
    <w:qFormat/>
    <w:rsid w:val="001E1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1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2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2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2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E1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Kwanten</dc:creator>
  <cp:keywords/>
  <dc:description/>
  <cp:lastModifiedBy>Nicolas Bossens</cp:lastModifiedBy>
  <cp:revision>2</cp:revision>
  <dcterms:created xsi:type="dcterms:W3CDTF">2026-06-18T08:36:00Z</dcterms:created>
  <dcterms:modified xsi:type="dcterms:W3CDTF">2026-06-18T08:36:00Z</dcterms:modified>
</cp:coreProperties>
</file>